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34" w:rsidRPr="00597034" w:rsidRDefault="00597034" w:rsidP="0059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sz w:val="28"/>
          <w:szCs w:val="28"/>
        </w:rPr>
        <w:t>Государственное научное бюджетное учреждение</w:t>
      </w:r>
    </w:p>
    <w:p w:rsidR="00597034" w:rsidRPr="00597034" w:rsidRDefault="00597034" w:rsidP="0059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sz w:val="28"/>
          <w:szCs w:val="28"/>
        </w:rPr>
        <w:t>«Академия наук Республики Татарстан»</w:t>
      </w:r>
    </w:p>
    <w:p w:rsidR="00597034" w:rsidRPr="00597034" w:rsidRDefault="00597034" w:rsidP="005970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034" w:rsidRPr="00597034" w:rsidRDefault="00597034" w:rsidP="00597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sz w:val="28"/>
          <w:szCs w:val="28"/>
        </w:rPr>
        <w:t>Центр повышения квалификации</w:t>
      </w:r>
    </w:p>
    <w:p w:rsidR="00597034" w:rsidRPr="00597034" w:rsidRDefault="00597034" w:rsidP="00597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034" w:rsidRPr="00597034" w:rsidRDefault="00597034" w:rsidP="0059703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 xml:space="preserve">Аннотация  </w:t>
      </w:r>
      <w:r w:rsidRPr="00597034">
        <w:rPr>
          <w:rFonts w:ascii="Times New Roman" w:hAnsi="Times New Roman" w:cs="Times New Roman"/>
          <w:sz w:val="28"/>
          <w:szCs w:val="28"/>
        </w:rPr>
        <w:br/>
        <w:t xml:space="preserve">к дополнительной профессиональной программе </w:t>
      </w:r>
      <w:r w:rsidRPr="00597034">
        <w:rPr>
          <w:rFonts w:ascii="Times New Roman" w:hAnsi="Times New Roman" w:cs="Times New Roman"/>
          <w:sz w:val="28"/>
          <w:szCs w:val="28"/>
        </w:rPr>
        <w:br/>
        <w:t>повышения квалификации   </w:t>
      </w:r>
    </w:p>
    <w:p w:rsidR="00597034" w:rsidRDefault="00597034" w:rsidP="0059703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034">
        <w:rPr>
          <w:rFonts w:ascii="Times New Roman" w:hAnsi="Times New Roman" w:cs="Times New Roman"/>
          <w:b/>
          <w:bCs/>
          <w:i/>
          <w:sz w:val="28"/>
          <w:szCs w:val="28"/>
        </w:rPr>
        <w:t>«Подготовка экспертов в системе образования»</w:t>
      </w:r>
    </w:p>
    <w:p w:rsidR="00597034" w:rsidRPr="00597034" w:rsidRDefault="00597034" w:rsidP="0059703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97034" w:rsidRDefault="00597034" w:rsidP="00597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 xml:space="preserve">Актуальность осуществления экспертной деятельности в сфере образования, требования к ее качеству обуславливают необходимость подготовки специалистов компетентных в проведении экспертных процедур, владеющих методологией экспертизы, понимающих свою ответственность за качество и целесообразность экспертных решений. Признание экспертизы в сфере образования самостоятельным видом деятельности позволяет формировать в республике сообщество профессиональных экспертов. </w:t>
      </w:r>
    </w:p>
    <w:p w:rsidR="00597034" w:rsidRDefault="00597034" w:rsidP="00597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97034">
        <w:rPr>
          <w:rFonts w:ascii="Times New Roman" w:hAnsi="Times New Roman" w:cs="Times New Roman"/>
          <w:sz w:val="28"/>
          <w:szCs w:val="28"/>
        </w:rPr>
        <w:t xml:space="preserve">ктуальность данной программы, диктуется как необходимостью формирования экспертного сообщества региональной системы оценки качества образования в Республике Татарстан, так и подготовки  экспертов, привлекаемых для проведения контрольно-оценочных процедур (государственных и общественно-профессиональных, регламентируемых статьями 91-96  закона ФЗ-273 от 29.12.2012 г. «Об образовании в РФ» (принят Государственной думой 21.12.2012 г.,  далее – закон)), и педагогических работников, осуществляющих экспертные функции в рамках выполнения должностных обязанностей. </w:t>
      </w:r>
      <w:proofErr w:type="gramEnd"/>
    </w:p>
    <w:p w:rsidR="00597034" w:rsidRPr="00597034" w:rsidRDefault="00597034" w:rsidP="0059703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97034">
        <w:rPr>
          <w:i/>
          <w:sz w:val="28"/>
          <w:szCs w:val="28"/>
        </w:rPr>
        <w:t xml:space="preserve">          В содержание программы включены следующие разделы (модули): 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034">
        <w:rPr>
          <w:rFonts w:ascii="Times New Roman" w:hAnsi="Times New Roman" w:cs="Times New Roman"/>
          <w:i/>
          <w:sz w:val="28"/>
          <w:szCs w:val="28"/>
          <w:u w:val="single"/>
        </w:rPr>
        <w:t>Инвариантный модуль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1. Государственная политика в сфере образования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2. Экспертиза в образовании: определение, функции, задачи и виды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3. Методологические основы экспертизы в образовании: принципы, критерии, содержание, методы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4. Эксперт: профессиональная и личностная позиция, квалификационные характеристики и взаимодействие с заказчиком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5. Институт экспертизы и экспертное сообщество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6. Образовательная система как объект экспертизы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7. Психолого-педагогические основы экспертной деятельности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Тема 8. Современные информационные технологии в экспертной деятельности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03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Вариативный модуль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>Экспертиза как вид профессиональной деятельности в образовании: образовательные программы и проекты, конкурсные материалы, педагогическая деятельность, образовательный процесс и др.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i/>
          <w:sz w:val="28"/>
          <w:szCs w:val="28"/>
          <w:u w:val="single"/>
        </w:rPr>
        <w:t>Итоговая аттестация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34">
        <w:rPr>
          <w:rFonts w:ascii="Times New Roman" w:hAnsi="Times New Roman" w:cs="Times New Roman"/>
          <w:i/>
          <w:sz w:val="28"/>
          <w:szCs w:val="28"/>
        </w:rPr>
        <w:t xml:space="preserve">          Особенности форм организации деятельности слушателей: 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 xml:space="preserve">Обучение реализуется в процессе </w:t>
      </w:r>
      <w:proofErr w:type="spellStart"/>
      <w:r w:rsidRPr="00597034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597034">
        <w:rPr>
          <w:rFonts w:ascii="Times New Roman" w:hAnsi="Times New Roman" w:cs="Times New Roman"/>
          <w:sz w:val="28"/>
          <w:szCs w:val="28"/>
        </w:rPr>
        <w:t xml:space="preserve"> занятий, организуемых в учебных аудиториях и на базе </w:t>
      </w:r>
      <w:proofErr w:type="spellStart"/>
      <w:r w:rsidRPr="0059703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597034">
        <w:rPr>
          <w:rFonts w:ascii="Times New Roman" w:hAnsi="Times New Roman" w:cs="Times New Roman"/>
          <w:sz w:val="28"/>
          <w:szCs w:val="28"/>
        </w:rPr>
        <w:t xml:space="preserve"> площадок (образовательных организаций). Особое внимание при этом уделяется анализу </w:t>
      </w:r>
      <w:proofErr w:type="gramStart"/>
      <w:r w:rsidRPr="00597034">
        <w:rPr>
          <w:rFonts w:ascii="Times New Roman" w:hAnsi="Times New Roman" w:cs="Times New Roman"/>
          <w:sz w:val="28"/>
          <w:szCs w:val="28"/>
        </w:rPr>
        <w:t>особенностей создания системы оценки качества образования</w:t>
      </w:r>
      <w:proofErr w:type="gramEnd"/>
      <w:r w:rsidRPr="00597034">
        <w:rPr>
          <w:rFonts w:ascii="Times New Roman" w:hAnsi="Times New Roman" w:cs="Times New Roman"/>
          <w:sz w:val="28"/>
          <w:szCs w:val="28"/>
        </w:rPr>
        <w:t xml:space="preserve"> на разных этапах, деловым играм, тренингам и т.д.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034">
        <w:rPr>
          <w:rFonts w:ascii="Times New Roman" w:hAnsi="Times New Roman" w:cs="Times New Roman"/>
          <w:sz w:val="28"/>
          <w:szCs w:val="28"/>
        </w:rPr>
        <w:t xml:space="preserve">         Освоение программы завершается итоговой аттестацией </w:t>
      </w:r>
      <w:proofErr w:type="gramStart"/>
      <w:r w:rsidRPr="005970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7034">
        <w:rPr>
          <w:rFonts w:ascii="Times New Roman" w:hAnsi="Times New Roman" w:cs="Times New Roman"/>
          <w:sz w:val="28"/>
          <w:szCs w:val="28"/>
        </w:rPr>
        <w:t xml:space="preserve"> в форме защиты проекта - подготовленного экспертного заключения.   </w:t>
      </w:r>
    </w:p>
    <w:p w:rsidR="00597034" w:rsidRPr="00597034" w:rsidRDefault="001213B6" w:rsidP="00597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обучения </w:t>
      </w:r>
      <w:r w:rsidR="00597034" w:rsidRPr="00597034">
        <w:rPr>
          <w:rFonts w:ascii="Times New Roman" w:hAnsi="Times New Roman" w:cs="Times New Roman"/>
          <w:sz w:val="28"/>
          <w:szCs w:val="28"/>
        </w:rPr>
        <w:t>выдается удостоверение о повышении квалификации установленного образца.</w:t>
      </w:r>
    </w:p>
    <w:p w:rsidR="00597034" w:rsidRPr="00597034" w:rsidRDefault="00597034" w:rsidP="005970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34" w:rsidRDefault="00597034" w:rsidP="0059703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3AF" w:rsidRPr="001213B6" w:rsidRDefault="003343AF" w:rsidP="0012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B6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343AF" w:rsidRPr="001213B6" w:rsidRDefault="003343AF" w:rsidP="00121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B6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программы </w:t>
      </w:r>
    </w:p>
    <w:p w:rsidR="003343AF" w:rsidRPr="001213B6" w:rsidRDefault="003343AF" w:rsidP="00121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B6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3343AF" w:rsidRPr="001213B6" w:rsidRDefault="003343AF" w:rsidP="003343AF">
      <w:pPr>
        <w:pStyle w:val="1"/>
        <w:rPr>
          <w:sz w:val="28"/>
          <w:szCs w:val="28"/>
        </w:rPr>
      </w:pPr>
      <w:r w:rsidRPr="001213B6">
        <w:rPr>
          <w:sz w:val="28"/>
          <w:szCs w:val="28"/>
        </w:rPr>
        <w:t xml:space="preserve"> «Подготовка экспертов в системе образования»</w:t>
      </w:r>
    </w:p>
    <w:p w:rsidR="003343AF" w:rsidRPr="00597034" w:rsidRDefault="003343AF" w:rsidP="003343AF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034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Pr="00597034">
        <w:rPr>
          <w:rFonts w:ascii="Times New Roman" w:hAnsi="Times New Roman" w:cs="Times New Roman"/>
          <w:sz w:val="26"/>
          <w:szCs w:val="26"/>
        </w:rPr>
        <w:t xml:space="preserve"> формирование и развитие экспертного сообщества, профессиональной компетентности педагогических и руководящих работников образования, представителей общественности и профессиональных сообществ - претендентов в профессиональные эксперты системы образования.</w:t>
      </w:r>
    </w:p>
    <w:p w:rsidR="003343AF" w:rsidRPr="00597034" w:rsidRDefault="003343AF" w:rsidP="003343A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7034">
        <w:rPr>
          <w:rFonts w:ascii="Times New Roman" w:hAnsi="Times New Roman" w:cs="Times New Roman"/>
          <w:b/>
          <w:sz w:val="26"/>
          <w:szCs w:val="26"/>
        </w:rPr>
        <w:t xml:space="preserve">Категория обучающихся: </w:t>
      </w:r>
      <w:r w:rsidRPr="00597034">
        <w:rPr>
          <w:rFonts w:ascii="Times New Roman" w:hAnsi="Times New Roman" w:cs="Times New Roman"/>
          <w:sz w:val="26"/>
          <w:szCs w:val="26"/>
        </w:rPr>
        <w:t>работники системы образования, представители общественности и профессиональных сообществ, привлекаемые к экспертной деятельности в сфере образования</w:t>
      </w:r>
    </w:p>
    <w:p w:rsidR="003343AF" w:rsidRPr="00597034" w:rsidRDefault="003343AF" w:rsidP="003343A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034"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proofErr w:type="spellStart"/>
      <w:r w:rsidRPr="00597034">
        <w:rPr>
          <w:rFonts w:ascii="Times New Roman" w:hAnsi="Times New Roman" w:cs="Times New Roman"/>
          <w:sz w:val="26"/>
          <w:szCs w:val="26"/>
        </w:rPr>
        <w:t>очно-заочная</w:t>
      </w:r>
      <w:proofErr w:type="spellEnd"/>
      <w:r w:rsidRPr="00597034">
        <w:rPr>
          <w:rFonts w:ascii="Times New Roman" w:hAnsi="Times New Roman" w:cs="Times New Roman"/>
          <w:sz w:val="26"/>
          <w:szCs w:val="26"/>
        </w:rPr>
        <w:t xml:space="preserve"> с применением дистанционных технологий и электронного обучения.</w:t>
      </w:r>
    </w:p>
    <w:p w:rsidR="003343AF" w:rsidRPr="00597034" w:rsidRDefault="003343AF" w:rsidP="003343AF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97034">
        <w:rPr>
          <w:b/>
          <w:sz w:val="26"/>
          <w:szCs w:val="26"/>
        </w:rPr>
        <w:t>Трудоемкость:</w:t>
      </w:r>
      <w:r w:rsidRPr="00597034">
        <w:rPr>
          <w:sz w:val="26"/>
          <w:szCs w:val="26"/>
        </w:rPr>
        <w:t xml:space="preserve">  72 часа</w:t>
      </w:r>
    </w:p>
    <w:tbl>
      <w:tblPr>
        <w:tblW w:w="4944" w:type="pct"/>
        <w:tblLayout w:type="fixed"/>
        <w:tblLook w:val="00A0"/>
      </w:tblPr>
      <w:tblGrid>
        <w:gridCol w:w="436"/>
        <w:gridCol w:w="2151"/>
        <w:gridCol w:w="436"/>
        <w:gridCol w:w="436"/>
        <w:gridCol w:w="435"/>
        <w:gridCol w:w="435"/>
        <w:gridCol w:w="439"/>
        <w:gridCol w:w="435"/>
        <w:gridCol w:w="435"/>
        <w:gridCol w:w="435"/>
        <w:gridCol w:w="443"/>
        <w:gridCol w:w="435"/>
        <w:gridCol w:w="507"/>
        <w:gridCol w:w="507"/>
        <w:gridCol w:w="513"/>
        <w:gridCol w:w="986"/>
      </w:tblGrid>
      <w:tr w:rsidR="003343AF" w:rsidRPr="00597034" w:rsidTr="003343AF">
        <w:trPr>
          <w:trHeight w:val="75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раздела, дисциплины, модуля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трудоемкость, час</w:t>
            </w:r>
          </w:p>
        </w:tc>
        <w:tc>
          <w:tcPr>
            <w:tcW w:w="18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учебному плану с использованием дистанционных образовательных технологий, час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СРС, час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                           (при наличии)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</w:tr>
      <w:tr w:rsidR="003343AF" w:rsidRPr="00597034" w:rsidTr="003343AF">
        <w:trPr>
          <w:trHeight w:val="51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Аудиторные занятия, час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Дистанционные занятия, час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реферат, </w:t>
            </w:r>
            <w:proofErr w:type="spellStart"/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минипроект</w:t>
            </w:r>
            <w:proofErr w:type="spellEnd"/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3AF" w:rsidRPr="00597034" w:rsidTr="003343AF">
        <w:trPr>
          <w:trHeight w:val="22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3AF" w:rsidRPr="00597034" w:rsidTr="003343AF">
        <w:trPr>
          <w:trHeight w:val="120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практикумы, стажировка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</w:t>
            </w:r>
            <w:proofErr w:type="spellEnd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семинар</w:t>
            </w:r>
            <w:proofErr w:type="gramStart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анятия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занятия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форум, </w:t>
            </w:r>
            <w:proofErr w:type="spellStart"/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3AF" w:rsidRPr="00597034" w:rsidTr="003954C4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Инвариатный</w:t>
            </w:r>
            <w:proofErr w:type="spellEnd"/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модуль </w:t>
            </w:r>
          </w:p>
        </w:tc>
      </w:tr>
      <w:tr w:rsidR="003343AF" w:rsidRPr="00597034" w:rsidTr="003954C4">
        <w:trPr>
          <w:trHeight w:val="25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Модуль «</w:t>
            </w:r>
            <w:r w:rsidRPr="00597034">
              <w:rPr>
                <w:rFonts w:ascii="Times New Roman" w:hAnsi="Times New Roman" w:cs="Times New Roman"/>
                <w:sz w:val="20"/>
                <w:szCs w:val="20"/>
              </w:rPr>
              <w:t>Экспертная деятельность</w:t>
            </w:r>
            <w:r w:rsidRPr="005970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343AF" w:rsidRPr="00597034" w:rsidTr="003343AF">
        <w:trPr>
          <w:trHeight w:val="48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597034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Итого по модулю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954C4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 xml:space="preserve">Зачет </w:t>
            </w:r>
          </w:p>
        </w:tc>
      </w:tr>
      <w:tr w:rsidR="003343AF" w:rsidRPr="00597034" w:rsidTr="003343AF">
        <w:trPr>
          <w:trHeight w:val="31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597034">
              <w:rPr>
                <w:b/>
                <w:sz w:val="20"/>
                <w:szCs w:val="20"/>
              </w:rPr>
              <w:t>Вариативный модуль</w:t>
            </w:r>
          </w:p>
        </w:tc>
      </w:tr>
      <w:tr w:rsidR="003343AF" w:rsidRPr="00597034" w:rsidTr="003954C4">
        <w:trPr>
          <w:trHeight w:val="469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343AF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>Модуль 2.1. Общественно-профессиональная экспертиза  образовательных программ (проектов, грантов и конкурсных работ)</w:t>
            </w:r>
          </w:p>
        </w:tc>
      </w:tr>
      <w:tr w:rsidR="003343AF" w:rsidRPr="00597034" w:rsidTr="003343AF">
        <w:trPr>
          <w:trHeight w:val="416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597034">
            <w:pPr>
              <w:pStyle w:val="TableParagraph"/>
              <w:spacing w:line="202" w:lineRule="exact"/>
              <w:ind w:left="-33"/>
              <w:jc w:val="right"/>
              <w:rPr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>Итого по модулю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954C4">
            <w:pPr>
              <w:pStyle w:val="TableParagraph"/>
              <w:spacing w:before="4" w:line="206" w:lineRule="exact"/>
              <w:ind w:left="-10" w:right="91"/>
              <w:rPr>
                <w:sz w:val="20"/>
                <w:szCs w:val="20"/>
              </w:rPr>
            </w:pPr>
          </w:p>
        </w:tc>
      </w:tr>
      <w:tr w:rsidR="003343AF" w:rsidRPr="00597034" w:rsidTr="00597034">
        <w:trPr>
          <w:trHeight w:val="494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597034">
            <w:pPr>
              <w:pStyle w:val="TableParagraph"/>
              <w:spacing w:before="4" w:line="276" w:lineRule="auto"/>
              <w:ind w:right="91"/>
              <w:rPr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>Модуль 2.2. Экспертиза профессиональной деятельности педагогических работников (аттестация)</w:t>
            </w:r>
          </w:p>
        </w:tc>
      </w:tr>
      <w:tr w:rsidR="003343AF" w:rsidRPr="00597034" w:rsidTr="003343AF">
        <w:trPr>
          <w:trHeight w:val="39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43AF" w:rsidRPr="00597034" w:rsidRDefault="003343AF" w:rsidP="003343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954C4">
            <w:pPr>
              <w:pStyle w:val="TableParagraph"/>
              <w:spacing w:before="4" w:line="206" w:lineRule="exact"/>
              <w:ind w:left="-10" w:right="91"/>
              <w:rPr>
                <w:sz w:val="20"/>
                <w:szCs w:val="20"/>
              </w:rPr>
            </w:pPr>
          </w:p>
        </w:tc>
      </w:tr>
      <w:tr w:rsidR="003343AF" w:rsidRPr="00597034" w:rsidTr="003343AF">
        <w:trPr>
          <w:trHeight w:val="689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pStyle w:val="TableParagraph"/>
              <w:spacing w:before="4" w:line="276" w:lineRule="auto"/>
              <w:ind w:right="91"/>
              <w:rPr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 xml:space="preserve">Модуль 2.3. Экспертиза экзаменационных работ при проведении государственной итоговой аттестации </w:t>
            </w:r>
            <w:r w:rsidRPr="00597034">
              <w:rPr>
                <w:sz w:val="20"/>
                <w:szCs w:val="20"/>
              </w:rPr>
              <w:tab/>
              <w:t>по образовательным программам среднего общего образования</w:t>
            </w:r>
          </w:p>
        </w:tc>
      </w:tr>
      <w:tr w:rsidR="003343AF" w:rsidRPr="00597034" w:rsidTr="003343AF">
        <w:trPr>
          <w:trHeight w:val="37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pStyle w:val="TableParagraph"/>
              <w:tabs>
                <w:tab w:val="left" w:pos="2069"/>
              </w:tabs>
              <w:spacing w:line="235" w:lineRule="auto"/>
              <w:ind w:right="96"/>
              <w:jc w:val="right"/>
              <w:rPr>
                <w:bCs/>
                <w:color w:val="000000"/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>Итого по модулю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954C4">
            <w:pPr>
              <w:pStyle w:val="TableParagraph"/>
              <w:spacing w:before="4" w:line="206" w:lineRule="exact"/>
              <w:ind w:left="-10" w:right="91"/>
              <w:rPr>
                <w:sz w:val="20"/>
                <w:szCs w:val="20"/>
              </w:rPr>
            </w:pPr>
          </w:p>
        </w:tc>
      </w:tr>
      <w:tr w:rsidR="003343AF" w:rsidRPr="00597034" w:rsidTr="003954C4">
        <w:trPr>
          <w:trHeight w:val="619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597034">
            <w:pPr>
              <w:pStyle w:val="TableParagraph"/>
              <w:spacing w:before="4" w:line="276" w:lineRule="auto"/>
              <w:ind w:right="91"/>
              <w:jc w:val="both"/>
              <w:rPr>
                <w:rStyle w:val="extended-textshort"/>
                <w:bCs/>
                <w:sz w:val="20"/>
                <w:szCs w:val="20"/>
              </w:rPr>
            </w:pPr>
            <w:r w:rsidRPr="00597034">
              <w:rPr>
                <w:rStyle w:val="extended-textshort"/>
                <w:bCs/>
                <w:sz w:val="20"/>
                <w:szCs w:val="20"/>
              </w:rPr>
              <w:t>Модуль 2.4.Экспертиза при</w:t>
            </w:r>
            <w:r w:rsidRPr="00597034">
              <w:rPr>
                <w:rStyle w:val="extended-textshort"/>
                <w:sz w:val="20"/>
                <w:szCs w:val="20"/>
              </w:rPr>
              <w:t xml:space="preserve"> 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осуществлении</w:t>
            </w:r>
            <w:r w:rsidRPr="00597034">
              <w:rPr>
                <w:rStyle w:val="extended-textshort"/>
                <w:sz w:val="20"/>
                <w:szCs w:val="20"/>
              </w:rPr>
              <w:t xml:space="preserve"> 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контрольно</w:t>
            </w:r>
            <w:r w:rsidRPr="00597034">
              <w:rPr>
                <w:rStyle w:val="extended-textshort"/>
                <w:sz w:val="20"/>
                <w:szCs w:val="20"/>
              </w:rPr>
              <w:t>-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надзорных</w:t>
            </w:r>
            <w:r w:rsidRPr="00597034">
              <w:rPr>
                <w:rStyle w:val="extended-textshort"/>
                <w:sz w:val="20"/>
                <w:szCs w:val="20"/>
              </w:rPr>
              <w:t xml:space="preserve"> 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мероприятий</w:t>
            </w:r>
          </w:p>
          <w:p w:rsidR="003343AF" w:rsidRPr="00597034" w:rsidRDefault="003343AF" w:rsidP="00597034">
            <w:pPr>
              <w:pStyle w:val="TableParagraph"/>
              <w:spacing w:before="4" w:line="276" w:lineRule="auto"/>
              <w:ind w:left="-10" w:right="91"/>
              <w:rPr>
                <w:rStyle w:val="extended-textshort"/>
                <w:bCs/>
                <w:sz w:val="20"/>
                <w:szCs w:val="20"/>
              </w:rPr>
            </w:pPr>
            <w:r w:rsidRPr="00597034">
              <w:rPr>
                <w:rStyle w:val="extended-textshort"/>
                <w:sz w:val="20"/>
                <w:szCs w:val="20"/>
              </w:rPr>
              <w:t xml:space="preserve"> 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в</w:t>
            </w:r>
            <w:r w:rsidRPr="00597034">
              <w:rPr>
                <w:rStyle w:val="extended-textshort"/>
                <w:sz w:val="20"/>
                <w:szCs w:val="20"/>
              </w:rPr>
              <w:t xml:space="preserve"> 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сфере</w:t>
            </w:r>
            <w:r w:rsidRPr="00597034">
              <w:rPr>
                <w:rStyle w:val="extended-textshort"/>
                <w:sz w:val="20"/>
                <w:szCs w:val="20"/>
              </w:rPr>
              <w:t xml:space="preserve"> </w:t>
            </w:r>
            <w:r w:rsidRPr="00597034">
              <w:rPr>
                <w:rStyle w:val="extended-textshort"/>
                <w:bCs/>
                <w:sz w:val="20"/>
                <w:szCs w:val="20"/>
              </w:rPr>
              <w:t>образования</w:t>
            </w:r>
          </w:p>
          <w:p w:rsidR="003343AF" w:rsidRPr="00597034" w:rsidRDefault="003343AF" w:rsidP="003954C4">
            <w:pPr>
              <w:pStyle w:val="TableParagraph"/>
              <w:spacing w:before="4" w:line="206" w:lineRule="exact"/>
              <w:ind w:left="-10" w:right="91"/>
              <w:jc w:val="center"/>
              <w:rPr>
                <w:sz w:val="20"/>
                <w:szCs w:val="20"/>
              </w:rPr>
            </w:pPr>
          </w:p>
        </w:tc>
      </w:tr>
      <w:tr w:rsidR="003343AF" w:rsidRPr="00597034" w:rsidTr="003343AF">
        <w:trPr>
          <w:trHeight w:val="30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pStyle w:val="1"/>
              <w:spacing w:before="0" w:after="0" w:line="276" w:lineRule="auto"/>
              <w:jc w:val="right"/>
              <w:rPr>
                <w:b w:val="0"/>
                <w:sz w:val="20"/>
                <w:szCs w:val="20"/>
              </w:rPr>
            </w:pPr>
            <w:r w:rsidRPr="00597034">
              <w:rPr>
                <w:b w:val="0"/>
                <w:sz w:val="20"/>
                <w:szCs w:val="20"/>
              </w:rPr>
              <w:t>Итого по модулю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343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3954C4">
            <w:pPr>
              <w:pStyle w:val="TableParagraph"/>
              <w:spacing w:before="4" w:line="206" w:lineRule="exact"/>
              <w:ind w:left="-10" w:right="91"/>
              <w:rPr>
                <w:sz w:val="20"/>
                <w:szCs w:val="20"/>
              </w:rPr>
            </w:pPr>
          </w:p>
        </w:tc>
      </w:tr>
      <w:tr w:rsidR="003343AF" w:rsidRPr="00597034" w:rsidTr="00597034">
        <w:trPr>
          <w:trHeight w:val="521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071293">
            <w:pPr>
              <w:pStyle w:val="1"/>
              <w:spacing w:before="0"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07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3AF" w:rsidRPr="00597034" w:rsidRDefault="003343AF" w:rsidP="00597034">
            <w:pPr>
              <w:pStyle w:val="TableParagraph"/>
              <w:spacing w:before="4" w:line="206" w:lineRule="exact"/>
              <w:ind w:left="-10" w:right="91"/>
              <w:rPr>
                <w:sz w:val="20"/>
                <w:szCs w:val="20"/>
              </w:rPr>
            </w:pPr>
            <w:r w:rsidRPr="00597034">
              <w:rPr>
                <w:sz w:val="20"/>
                <w:szCs w:val="20"/>
              </w:rPr>
              <w:t xml:space="preserve">Защита проекта </w:t>
            </w:r>
          </w:p>
        </w:tc>
      </w:tr>
      <w:tr w:rsidR="003343AF" w:rsidRPr="00597034" w:rsidTr="003343AF">
        <w:trPr>
          <w:trHeight w:val="25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3AF" w:rsidRPr="00597034" w:rsidRDefault="003343AF" w:rsidP="003954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3AF" w:rsidRPr="00597034" w:rsidRDefault="003343AF" w:rsidP="003954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70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46506" w:rsidRPr="00597034" w:rsidRDefault="00A46506">
      <w:pPr>
        <w:rPr>
          <w:rFonts w:ascii="Times New Roman" w:hAnsi="Times New Roman" w:cs="Times New Roman"/>
        </w:rPr>
      </w:pPr>
    </w:p>
    <w:sectPr w:rsidR="00A46506" w:rsidRPr="00597034" w:rsidSect="00A4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8E0"/>
    <w:multiLevelType w:val="hybridMultilevel"/>
    <w:tmpl w:val="1C7646A2"/>
    <w:lvl w:ilvl="0" w:tplc="089A7EE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38641C57"/>
    <w:multiLevelType w:val="hybridMultilevel"/>
    <w:tmpl w:val="9E906F58"/>
    <w:lvl w:ilvl="0" w:tplc="1A1AA3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0009C3"/>
    <w:multiLevelType w:val="hybridMultilevel"/>
    <w:tmpl w:val="E222EF2C"/>
    <w:lvl w:ilvl="0" w:tplc="BB8EB066">
      <w:start w:val="4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3AF"/>
    <w:rsid w:val="001213B6"/>
    <w:rsid w:val="003343AF"/>
    <w:rsid w:val="00597034"/>
    <w:rsid w:val="00A4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6"/>
  </w:style>
  <w:style w:type="paragraph" w:styleId="1">
    <w:name w:val="heading 1"/>
    <w:basedOn w:val="a"/>
    <w:next w:val="a"/>
    <w:link w:val="10"/>
    <w:uiPriority w:val="99"/>
    <w:qFormat/>
    <w:rsid w:val="003343A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3A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3343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343A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3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extended-textshort">
    <w:name w:val="extended-text__short"/>
    <w:basedOn w:val="a0"/>
    <w:rsid w:val="003343AF"/>
  </w:style>
  <w:style w:type="paragraph" w:styleId="a3">
    <w:name w:val="Normal (Web)"/>
    <w:basedOn w:val="a"/>
    <w:rsid w:val="0059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2018-11-23T07:07:00Z</dcterms:created>
  <dcterms:modified xsi:type="dcterms:W3CDTF">2018-11-23T07:55:00Z</dcterms:modified>
</cp:coreProperties>
</file>